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CB" w:rsidRPr="008E6E65" w:rsidRDefault="001153F9" w:rsidP="00335DCB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8E6E65">
        <w:rPr>
          <w:rFonts w:asciiTheme="minorEastAsia" w:eastAsiaTheme="minorEastAsia" w:hAnsiTheme="minorEastAsia" w:hint="eastAsia"/>
          <w:b/>
          <w:sz w:val="36"/>
          <w:szCs w:val="36"/>
        </w:rPr>
        <w:t>临时用电</w:t>
      </w:r>
      <w:r w:rsidR="0028743D" w:rsidRPr="008E6E65">
        <w:rPr>
          <w:rFonts w:asciiTheme="minorEastAsia" w:eastAsiaTheme="minorEastAsia" w:hAnsiTheme="minorEastAsia" w:hint="eastAsia"/>
          <w:b/>
          <w:sz w:val="36"/>
          <w:szCs w:val="36"/>
        </w:rPr>
        <w:t>(延期)</w:t>
      </w:r>
      <w:r w:rsidRPr="008E6E65">
        <w:rPr>
          <w:rFonts w:asciiTheme="minorEastAsia" w:eastAsiaTheme="minorEastAsia" w:hAnsiTheme="minorEastAsia" w:hint="eastAsia"/>
          <w:b/>
          <w:sz w:val="36"/>
          <w:szCs w:val="36"/>
        </w:rPr>
        <w:t>申请表</w:t>
      </w:r>
      <w:r w:rsidR="00335DCB" w:rsidRPr="008E6E65">
        <w:rPr>
          <w:rFonts w:asciiTheme="minorEastAsia" w:eastAsiaTheme="minorEastAsia" w:hAnsiTheme="minorEastAsia" w:hint="eastAsia"/>
          <w:sz w:val="36"/>
          <w:szCs w:val="36"/>
        </w:rPr>
        <w:t xml:space="preserve">                                        </w:t>
      </w:r>
    </w:p>
    <w:p w:rsidR="00C36D4C" w:rsidRDefault="00C36D4C" w:rsidP="00A0231F">
      <w:pPr>
        <w:rPr>
          <w:rFonts w:ascii="宋体" w:hAnsi="宋体"/>
          <w:szCs w:val="21"/>
        </w:rPr>
      </w:pPr>
    </w:p>
    <w:p w:rsidR="00335DCB" w:rsidRPr="00C36D4C" w:rsidRDefault="00C36D4C" w:rsidP="00A0231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填表日期：</w:t>
      </w:r>
      <w:r>
        <w:rPr>
          <w:rFonts w:ascii="宋体" w:hAnsi="宋体"/>
          <w:szCs w:val="21"/>
          <w:u w:val="single"/>
        </w:rPr>
        <w:t xml:space="preserve">      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/>
          <w:szCs w:val="21"/>
        </w:rPr>
        <w:t>日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30"/>
        <w:gridCol w:w="611"/>
        <w:gridCol w:w="1526"/>
        <w:gridCol w:w="631"/>
        <w:gridCol w:w="1239"/>
        <w:gridCol w:w="650"/>
        <w:gridCol w:w="644"/>
        <w:gridCol w:w="1975"/>
      </w:tblGrid>
      <w:tr w:rsidR="00C36D4C" w:rsidRPr="00083219" w:rsidTr="00334025">
        <w:trPr>
          <w:trHeight w:val="809"/>
        </w:trPr>
        <w:tc>
          <w:tcPr>
            <w:tcW w:w="540" w:type="dxa"/>
            <w:vMerge w:val="restart"/>
            <w:vAlign w:val="center"/>
          </w:tcPr>
          <w:p w:rsidR="00C36D4C" w:rsidRPr="00450DB5" w:rsidRDefault="00C36D4C" w:rsidP="00C36D4C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申请用电部门填写</w:t>
            </w:r>
          </w:p>
        </w:tc>
        <w:tc>
          <w:tcPr>
            <w:tcW w:w="2530" w:type="dxa"/>
            <w:vAlign w:val="center"/>
          </w:tcPr>
          <w:p w:rsidR="00C36D4C" w:rsidRPr="00450DB5" w:rsidRDefault="00F35233" w:rsidP="00C36D4C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C36D4C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名称</w:t>
            </w:r>
            <w:r w:rsidR="002D7D3E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2137" w:type="dxa"/>
            <w:gridSpan w:val="2"/>
            <w:vAlign w:val="center"/>
          </w:tcPr>
          <w:p w:rsidR="00C36D4C" w:rsidRPr="00450DB5" w:rsidRDefault="00C36D4C" w:rsidP="009A4796">
            <w:pPr>
              <w:rPr>
                <w:rFonts w:ascii="宋体" w:hAnsi="宋体"/>
                <w:sz w:val="24"/>
              </w:rPr>
            </w:pPr>
          </w:p>
        </w:tc>
        <w:tc>
          <w:tcPr>
            <w:tcW w:w="631" w:type="dxa"/>
            <w:vMerge w:val="restart"/>
            <w:textDirection w:val="tbRlV"/>
            <w:vAlign w:val="center"/>
          </w:tcPr>
          <w:p w:rsidR="00C36D4C" w:rsidRPr="00450DB5" w:rsidRDefault="00C36D4C" w:rsidP="003340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889" w:type="dxa"/>
            <w:gridSpan w:val="2"/>
            <w:vAlign w:val="center"/>
          </w:tcPr>
          <w:p w:rsidR="00C36D4C" w:rsidRPr="00450DB5" w:rsidRDefault="00C36D4C" w:rsidP="009A4796">
            <w:pPr>
              <w:rPr>
                <w:rFonts w:ascii="宋体" w:hAnsi="宋体"/>
                <w:sz w:val="24"/>
              </w:rPr>
            </w:pPr>
          </w:p>
        </w:tc>
        <w:tc>
          <w:tcPr>
            <w:tcW w:w="644" w:type="dxa"/>
            <w:vMerge w:val="restart"/>
            <w:textDirection w:val="tbRlV"/>
          </w:tcPr>
          <w:p w:rsidR="00C36D4C" w:rsidRPr="00450DB5" w:rsidRDefault="00C36D4C" w:rsidP="0033402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975" w:type="dxa"/>
            <w:vAlign w:val="center"/>
          </w:tcPr>
          <w:p w:rsidR="00C36D4C" w:rsidRPr="00450DB5" w:rsidRDefault="00C36D4C" w:rsidP="009A4796">
            <w:pPr>
              <w:rPr>
                <w:rFonts w:ascii="宋体" w:hAnsi="宋体"/>
                <w:sz w:val="24"/>
              </w:rPr>
            </w:pPr>
          </w:p>
        </w:tc>
      </w:tr>
      <w:tr w:rsidR="00C36D4C" w:rsidRPr="00083219" w:rsidTr="0027733F">
        <w:trPr>
          <w:trHeight w:val="705"/>
        </w:trPr>
        <w:tc>
          <w:tcPr>
            <w:tcW w:w="540" w:type="dxa"/>
            <w:vMerge/>
            <w:vAlign w:val="center"/>
          </w:tcPr>
          <w:p w:rsidR="00C36D4C" w:rsidRPr="00450DB5" w:rsidRDefault="00C36D4C" w:rsidP="00C36D4C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C36D4C" w:rsidRPr="00450DB5" w:rsidRDefault="00C36D4C" w:rsidP="00C36D4C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施工/活动名称：</w:t>
            </w:r>
          </w:p>
        </w:tc>
        <w:tc>
          <w:tcPr>
            <w:tcW w:w="2137" w:type="dxa"/>
            <w:gridSpan w:val="2"/>
            <w:vAlign w:val="center"/>
          </w:tcPr>
          <w:p w:rsidR="00C36D4C" w:rsidRPr="00450DB5" w:rsidRDefault="00C36D4C" w:rsidP="009A4796">
            <w:pPr>
              <w:rPr>
                <w:rFonts w:ascii="宋体" w:hAnsi="宋体"/>
                <w:sz w:val="24"/>
              </w:rPr>
            </w:pPr>
          </w:p>
        </w:tc>
        <w:tc>
          <w:tcPr>
            <w:tcW w:w="631" w:type="dxa"/>
            <w:vMerge/>
            <w:vAlign w:val="center"/>
          </w:tcPr>
          <w:p w:rsidR="00C36D4C" w:rsidRPr="00450DB5" w:rsidRDefault="00C36D4C" w:rsidP="009A479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C36D4C" w:rsidRPr="00450DB5" w:rsidRDefault="00C36D4C" w:rsidP="009A4796">
            <w:pPr>
              <w:rPr>
                <w:rFonts w:ascii="宋体" w:hAnsi="宋体"/>
                <w:sz w:val="24"/>
              </w:rPr>
            </w:pPr>
          </w:p>
        </w:tc>
        <w:tc>
          <w:tcPr>
            <w:tcW w:w="644" w:type="dxa"/>
            <w:vMerge/>
            <w:vAlign w:val="center"/>
          </w:tcPr>
          <w:p w:rsidR="00C36D4C" w:rsidRPr="00450DB5" w:rsidRDefault="00C36D4C" w:rsidP="009A479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C36D4C" w:rsidRPr="00450DB5" w:rsidRDefault="00C36D4C" w:rsidP="009A4796">
            <w:pPr>
              <w:rPr>
                <w:rFonts w:ascii="宋体" w:hAnsi="宋体"/>
                <w:sz w:val="24"/>
              </w:rPr>
            </w:pPr>
          </w:p>
        </w:tc>
      </w:tr>
      <w:tr w:rsidR="00C36D4C" w:rsidRPr="00083219" w:rsidTr="0027733F">
        <w:trPr>
          <w:trHeight w:val="911"/>
        </w:trPr>
        <w:tc>
          <w:tcPr>
            <w:tcW w:w="540" w:type="dxa"/>
            <w:vMerge/>
            <w:vAlign w:val="center"/>
          </w:tcPr>
          <w:p w:rsidR="00C36D4C" w:rsidRPr="00450DB5" w:rsidRDefault="00C36D4C" w:rsidP="00C36D4C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C36D4C" w:rsidRPr="00450DB5" w:rsidRDefault="00C36D4C" w:rsidP="00C36D4C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 w:rsidRPr="00450DB5">
              <w:rPr>
                <w:rFonts w:ascii="宋体" w:hAnsi="宋体" w:hint="eastAsia"/>
                <w:color w:val="000000"/>
                <w:sz w:val="24"/>
              </w:rPr>
              <w:t>申请用电时间：</w:t>
            </w:r>
          </w:p>
        </w:tc>
        <w:tc>
          <w:tcPr>
            <w:tcW w:w="7276" w:type="dxa"/>
            <w:gridSpan w:val="7"/>
            <w:vAlign w:val="center"/>
          </w:tcPr>
          <w:p w:rsidR="00C36D4C" w:rsidRPr="00450DB5" w:rsidRDefault="00C36D4C" w:rsidP="006C20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___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71A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>___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71A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hint="eastAsia"/>
                <w:szCs w:val="21"/>
              </w:rPr>
              <w:t>___</w:t>
            </w:r>
            <w:r w:rsidRPr="00A71A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日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71A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～ </w:t>
            </w:r>
            <w:r>
              <w:rPr>
                <w:rFonts w:ascii="宋体" w:hAnsi="宋体" w:hint="eastAsia"/>
                <w:szCs w:val="21"/>
              </w:rPr>
              <w:t>___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71A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>___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A71A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hint="eastAsia"/>
                <w:szCs w:val="21"/>
              </w:rPr>
              <w:t>___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71A79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C36D4C" w:rsidRPr="00083219" w:rsidTr="0027733F">
        <w:trPr>
          <w:trHeight w:val="911"/>
        </w:trPr>
        <w:tc>
          <w:tcPr>
            <w:tcW w:w="540" w:type="dxa"/>
            <w:vMerge/>
            <w:vAlign w:val="center"/>
          </w:tcPr>
          <w:p w:rsidR="00C36D4C" w:rsidRPr="00450DB5" w:rsidRDefault="00C36D4C" w:rsidP="00C36D4C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C36D4C" w:rsidRPr="00450DB5" w:rsidRDefault="00C36D4C" w:rsidP="00C36D4C">
            <w:pPr>
              <w:jc w:val="right"/>
              <w:rPr>
                <w:rFonts w:ascii="宋体" w:hAnsi="宋体"/>
                <w:sz w:val="24"/>
              </w:rPr>
            </w:pPr>
            <w:r w:rsidRPr="00450DB5">
              <w:rPr>
                <w:rFonts w:ascii="宋体" w:hAnsi="宋体" w:hint="eastAsia"/>
                <w:sz w:val="24"/>
              </w:rPr>
              <w:t>申请用电地点：</w:t>
            </w:r>
          </w:p>
        </w:tc>
        <w:tc>
          <w:tcPr>
            <w:tcW w:w="7276" w:type="dxa"/>
            <w:gridSpan w:val="7"/>
            <w:vAlign w:val="center"/>
          </w:tcPr>
          <w:p w:rsidR="00C36D4C" w:rsidRPr="00450DB5" w:rsidRDefault="00C36D4C" w:rsidP="009A4796">
            <w:pPr>
              <w:rPr>
                <w:rFonts w:ascii="宋体" w:hAnsi="宋体"/>
                <w:sz w:val="24"/>
              </w:rPr>
            </w:pPr>
          </w:p>
        </w:tc>
      </w:tr>
      <w:tr w:rsidR="00C36D4C" w:rsidRPr="00083219" w:rsidTr="0027733F">
        <w:trPr>
          <w:trHeight w:val="911"/>
        </w:trPr>
        <w:tc>
          <w:tcPr>
            <w:tcW w:w="540" w:type="dxa"/>
            <w:vMerge/>
            <w:vAlign w:val="center"/>
          </w:tcPr>
          <w:p w:rsidR="00C36D4C" w:rsidRPr="00450DB5" w:rsidRDefault="00C36D4C" w:rsidP="00C36D4C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C36D4C" w:rsidRPr="00450DB5" w:rsidRDefault="00C36D4C" w:rsidP="00C36D4C">
            <w:pPr>
              <w:jc w:val="right"/>
              <w:rPr>
                <w:rFonts w:ascii="宋体" w:hAnsi="宋体"/>
                <w:sz w:val="24"/>
              </w:rPr>
            </w:pPr>
            <w:r w:rsidRPr="00450DB5">
              <w:rPr>
                <w:rFonts w:ascii="宋体" w:hAnsi="宋体" w:hint="eastAsia"/>
                <w:sz w:val="24"/>
              </w:rPr>
              <w:t>用电类型：</w:t>
            </w:r>
          </w:p>
        </w:tc>
        <w:tc>
          <w:tcPr>
            <w:tcW w:w="7276" w:type="dxa"/>
            <w:gridSpan w:val="7"/>
            <w:vAlign w:val="center"/>
          </w:tcPr>
          <w:p w:rsidR="00C36D4C" w:rsidRPr="00450DB5" w:rsidRDefault="00C36D4C" w:rsidP="006170D7">
            <w:pPr>
              <w:rPr>
                <w:rFonts w:ascii="宋体" w:hAnsi="宋体"/>
                <w:sz w:val="24"/>
              </w:rPr>
            </w:pPr>
            <w:r w:rsidRPr="00450DB5">
              <w:rPr>
                <w:rFonts w:ascii="宋体" w:hAnsi="宋体" w:hint="eastAsia"/>
                <w:sz w:val="24"/>
              </w:rPr>
              <w:t>□工程施工     □群体文艺活动    □</w:t>
            </w:r>
            <w:proofErr w:type="gramStart"/>
            <w:r w:rsidRPr="00450DB5">
              <w:rPr>
                <w:rFonts w:ascii="宋体" w:hAnsi="宋体" w:hint="eastAsia"/>
                <w:sz w:val="24"/>
              </w:rPr>
              <w:t>用电保障</w:t>
            </w:r>
            <w:proofErr w:type="gramEnd"/>
            <w:r w:rsidRPr="00450DB5">
              <w:rPr>
                <w:rFonts w:ascii="宋体" w:hAnsi="宋体" w:hint="eastAsia"/>
                <w:sz w:val="24"/>
              </w:rPr>
              <w:t xml:space="preserve">    □其他</w:t>
            </w:r>
          </w:p>
        </w:tc>
      </w:tr>
      <w:tr w:rsidR="00C36D4C" w:rsidRPr="00083219" w:rsidTr="0027733F">
        <w:trPr>
          <w:trHeight w:val="911"/>
        </w:trPr>
        <w:tc>
          <w:tcPr>
            <w:tcW w:w="540" w:type="dxa"/>
            <w:vMerge/>
            <w:vAlign w:val="center"/>
          </w:tcPr>
          <w:p w:rsidR="00C36D4C" w:rsidRPr="00450DB5" w:rsidRDefault="00C36D4C" w:rsidP="00C36D4C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C36D4C" w:rsidRPr="00450DB5" w:rsidRDefault="00C36D4C" w:rsidP="00C36D4C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 w:rsidRPr="00450DB5">
              <w:rPr>
                <w:rFonts w:ascii="宋体" w:hAnsi="宋体" w:hint="eastAsia"/>
                <w:color w:val="000000"/>
                <w:sz w:val="24"/>
              </w:rPr>
              <w:t>用电负荷：</w:t>
            </w:r>
          </w:p>
        </w:tc>
        <w:tc>
          <w:tcPr>
            <w:tcW w:w="7276" w:type="dxa"/>
            <w:gridSpan w:val="7"/>
            <w:vAlign w:val="center"/>
          </w:tcPr>
          <w:p w:rsidR="00C36D4C" w:rsidRPr="00450DB5" w:rsidRDefault="00C36D4C" w:rsidP="00F44E6F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334025" w:rsidRPr="00083219" w:rsidTr="00334025">
        <w:trPr>
          <w:trHeight w:val="2332"/>
        </w:trPr>
        <w:tc>
          <w:tcPr>
            <w:tcW w:w="540" w:type="dxa"/>
            <w:vMerge w:val="restart"/>
            <w:vAlign w:val="center"/>
          </w:tcPr>
          <w:p w:rsidR="00334025" w:rsidRPr="00450DB5" w:rsidRDefault="00334025" w:rsidP="00334025">
            <w:pPr>
              <w:jc w:val="center"/>
              <w:rPr>
                <w:rFonts w:ascii="宋体" w:hAnsi="宋体"/>
                <w:sz w:val="24"/>
              </w:rPr>
            </w:pPr>
            <w:r w:rsidRPr="00450DB5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3141" w:type="dxa"/>
            <w:gridSpan w:val="2"/>
          </w:tcPr>
          <w:p w:rsidR="0033402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施工（活动）</w:t>
            </w:r>
            <w:r w:rsidRPr="00450DB5">
              <w:rPr>
                <w:rFonts w:ascii="宋体" w:hAnsi="宋体" w:hint="eastAsia"/>
                <w:sz w:val="24"/>
              </w:rPr>
              <w:t>单位意见：</w:t>
            </w: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  <w:r w:rsidRPr="00450DB5">
              <w:rPr>
                <w:rFonts w:ascii="宋体" w:hAnsi="宋体" w:hint="eastAsia"/>
                <w:sz w:val="24"/>
              </w:rPr>
              <w:t>单位负责人</w:t>
            </w:r>
            <w:r w:rsidRPr="00450DB5">
              <w:rPr>
                <w:rFonts w:ascii="方正仿宋简体" w:eastAsia="方正仿宋简体" w:hint="eastAsia"/>
                <w:sz w:val="24"/>
              </w:rPr>
              <w:t>签字（盖章）</w:t>
            </w:r>
            <w:r w:rsidRPr="00450DB5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396" w:type="dxa"/>
            <w:gridSpan w:val="3"/>
          </w:tcPr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申请（主管）</w:t>
            </w:r>
            <w:r w:rsidRPr="00450DB5">
              <w:rPr>
                <w:rFonts w:ascii="宋体" w:hAnsi="宋体" w:hint="eastAsia"/>
                <w:sz w:val="24"/>
              </w:rPr>
              <w:t>单位意见：</w:t>
            </w: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  <w:r w:rsidRPr="00450DB5">
              <w:rPr>
                <w:rFonts w:ascii="宋体" w:hAnsi="宋体" w:hint="eastAsia"/>
                <w:sz w:val="24"/>
              </w:rPr>
              <w:t xml:space="preserve">单位负责人签字（盖章）：　　</w:t>
            </w:r>
          </w:p>
        </w:tc>
        <w:tc>
          <w:tcPr>
            <w:tcW w:w="3269" w:type="dxa"/>
            <w:gridSpan w:val="3"/>
          </w:tcPr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保卫部门</w:t>
            </w:r>
            <w:r w:rsidRPr="00450DB5">
              <w:rPr>
                <w:rFonts w:ascii="宋体" w:hAnsi="宋体" w:hint="eastAsia"/>
                <w:sz w:val="24"/>
              </w:rPr>
              <w:t>意见：</w:t>
            </w: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ind w:firstLineChars="1900" w:firstLine="4560"/>
              <w:rPr>
                <w:rFonts w:ascii="方正仿宋简体" w:eastAsia="方正仿宋简体"/>
                <w:sz w:val="24"/>
              </w:rPr>
            </w:pPr>
            <w:r w:rsidRPr="00450DB5">
              <w:rPr>
                <w:rFonts w:ascii="宋体" w:hAnsi="宋体" w:hint="eastAsia"/>
                <w:sz w:val="24"/>
              </w:rPr>
              <w:t>单位负责人</w:t>
            </w:r>
            <w:r w:rsidRPr="00450DB5">
              <w:rPr>
                <w:rFonts w:ascii="方正仿宋简体" w:eastAsia="方正仿宋简体" w:hint="eastAsia"/>
                <w:sz w:val="24"/>
              </w:rPr>
              <w:t>签字（盖章）</w:t>
            </w:r>
            <w:r w:rsidRPr="00450DB5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334025" w:rsidRPr="00083219" w:rsidTr="0027733F">
        <w:trPr>
          <w:trHeight w:val="2332"/>
        </w:trPr>
        <w:tc>
          <w:tcPr>
            <w:tcW w:w="540" w:type="dxa"/>
            <w:vMerge/>
            <w:vAlign w:val="center"/>
          </w:tcPr>
          <w:p w:rsidR="00334025" w:rsidRPr="00450DB5" w:rsidRDefault="00334025" w:rsidP="003340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67" w:type="dxa"/>
            <w:gridSpan w:val="3"/>
          </w:tcPr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Default="00334025" w:rsidP="003340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节能办（修缮中心）</w:t>
            </w:r>
            <w:r w:rsidRPr="00450DB5">
              <w:rPr>
                <w:rFonts w:ascii="宋体" w:hAnsi="宋体" w:hint="eastAsia"/>
                <w:sz w:val="24"/>
              </w:rPr>
              <w:t>意见：</w:t>
            </w:r>
          </w:p>
          <w:p w:rsidR="0033402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27733F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  <w:r w:rsidRPr="00450DB5">
              <w:rPr>
                <w:rFonts w:ascii="方正仿宋简体" w:eastAsia="方正仿宋简体" w:hint="eastAsia"/>
                <w:sz w:val="24"/>
              </w:rPr>
              <w:t>单位负责人签字（盖章）：</w:t>
            </w: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</w:tc>
        <w:tc>
          <w:tcPr>
            <w:tcW w:w="5139" w:type="dxa"/>
            <w:gridSpan w:val="5"/>
          </w:tcPr>
          <w:p w:rsidR="0033402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后勤</w:t>
            </w:r>
            <w:r w:rsidR="00713A17">
              <w:rPr>
                <w:rFonts w:ascii="宋体" w:hAnsi="宋体" w:hint="eastAsia"/>
                <w:sz w:val="24"/>
              </w:rPr>
              <w:t>与基建</w:t>
            </w:r>
            <w:r>
              <w:rPr>
                <w:rFonts w:ascii="宋体" w:hAnsi="宋体" w:hint="eastAsia"/>
                <w:sz w:val="24"/>
              </w:rPr>
              <w:t>处</w:t>
            </w:r>
            <w:r w:rsidRPr="00450DB5">
              <w:rPr>
                <w:rFonts w:ascii="宋体" w:hAnsi="宋体" w:hint="eastAsia"/>
                <w:sz w:val="24"/>
              </w:rPr>
              <w:t>意见：</w:t>
            </w: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  <w:p w:rsidR="00334025" w:rsidRPr="00450DB5" w:rsidRDefault="00334025" w:rsidP="00334025">
            <w:pPr>
              <w:rPr>
                <w:rFonts w:ascii="方正仿宋简体" w:eastAsia="方正仿宋简体"/>
                <w:sz w:val="24"/>
              </w:rPr>
            </w:pPr>
            <w:r w:rsidRPr="00450DB5">
              <w:rPr>
                <w:rFonts w:ascii="宋体" w:hAnsi="宋体" w:hint="eastAsia"/>
                <w:sz w:val="24"/>
              </w:rPr>
              <w:t>单位负责人</w:t>
            </w:r>
            <w:r w:rsidRPr="00450DB5">
              <w:rPr>
                <w:rFonts w:ascii="方正仿宋简体" w:eastAsia="方正仿宋简体" w:hint="eastAsia"/>
                <w:sz w:val="24"/>
              </w:rPr>
              <w:t>签字（盖章）</w:t>
            </w:r>
            <w:r w:rsidRPr="00450DB5">
              <w:rPr>
                <w:rFonts w:ascii="宋体" w:hAnsi="宋体" w:hint="eastAsia"/>
                <w:sz w:val="24"/>
              </w:rPr>
              <w:t>：</w:t>
            </w:r>
          </w:p>
          <w:p w:rsidR="00334025" w:rsidRPr="00450DB5" w:rsidRDefault="00334025" w:rsidP="00334025">
            <w:pPr>
              <w:rPr>
                <w:rFonts w:ascii="宋体" w:hAnsi="宋体"/>
                <w:sz w:val="24"/>
              </w:rPr>
            </w:pPr>
          </w:p>
        </w:tc>
      </w:tr>
      <w:tr w:rsidR="00334025" w:rsidRPr="00083219" w:rsidTr="00CA1B9D">
        <w:trPr>
          <w:trHeight w:val="3211"/>
        </w:trPr>
        <w:tc>
          <w:tcPr>
            <w:tcW w:w="540" w:type="dxa"/>
            <w:vAlign w:val="center"/>
          </w:tcPr>
          <w:p w:rsidR="00334025" w:rsidRPr="00083219" w:rsidRDefault="00334025" w:rsidP="00334025">
            <w:pPr>
              <w:jc w:val="center"/>
              <w:rPr>
                <w:rFonts w:ascii="宋体" w:hAnsi="宋体"/>
                <w:szCs w:val="21"/>
              </w:rPr>
            </w:pPr>
            <w:r w:rsidRPr="00334025">
              <w:rPr>
                <w:rFonts w:ascii="宋体" w:hAnsi="宋体" w:hint="eastAsia"/>
                <w:sz w:val="24"/>
              </w:rPr>
              <w:t>注意事项</w:t>
            </w:r>
          </w:p>
        </w:tc>
        <w:tc>
          <w:tcPr>
            <w:tcW w:w="9806" w:type="dxa"/>
            <w:gridSpan w:val="8"/>
          </w:tcPr>
          <w:p w:rsidR="00334025" w:rsidRDefault="00334025" w:rsidP="00334025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申请单位为校内工程（活动）的主管院系或职能部门。</w:t>
            </w:r>
          </w:p>
          <w:p w:rsidR="00334025" w:rsidRDefault="00334025" w:rsidP="00334025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5E0D8E">
              <w:rPr>
                <w:rFonts w:ascii="宋体" w:hAnsi="宋体" w:hint="eastAsia"/>
                <w:szCs w:val="21"/>
              </w:rPr>
              <w:t>施工</w:t>
            </w:r>
            <w:r>
              <w:rPr>
                <w:rFonts w:ascii="宋体" w:hAnsi="宋体" w:hint="eastAsia"/>
                <w:szCs w:val="21"/>
              </w:rPr>
              <w:t>（活动）单位与申请</w:t>
            </w:r>
            <w:r w:rsidRPr="005E0D8E">
              <w:rPr>
                <w:rFonts w:ascii="宋体" w:hAnsi="宋体" w:hint="eastAsia"/>
                <w:szCs w:val="21"/>
              </w:rPr>
              <w:t>单位，施工</w:t>
            </w:r>
            <w:r>
              <w:rPr>
                <w:rFonts w:ascii="宋体" w:hAnsi="宋体" w:hint="eastAsia"/>
                <w:szCs w:val="21"/>
              </w:rPr>
              <w:t>（活动）</w:t>
            </w:r>
            <w:r w:rsidRPr="005E0D8E">
              <w:rPr>
                <w:rFonts w:ascii="宋体" w:hAnsi="宋体" w:hint="eastAsia"/>
                <w:szCs w:val="21"/>
              </w:rPr>
              <w:t>前应认真阅读《对外经济贸易大学用电管理办法》，严格遵守相关规定</w:t>
            </w:r>
            <w:r>
              <w:rPr>
                <w:rFonts w:ascii="宋体" w:hAnsi="宋体" w:hint="eastAsia"/>
                <w:szCs w:val="21"/>
              </w:rPr>
              <w:t>，制定相应安全措施</w:t>
            </w:r>
            <w:r w:rsidRPr="005E0D8E">
              <w:rPr>
                <w:rFonts w:ascii="宋体" w:hAnsi="宋体" w:hint="eastAsia"/>
                <w:szCs w:val="21"/>
              </w:rPr>
              <w:t>。</w:t>
            </w:r>
          </w:p>
          <w:p w:rsidR="00334025" w:rsidRDefault="00334025" w:rsidP="00334025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施工单位（活动方）应提供工程施工建设</w:t>
            </w:r>
            <w:r w:rsidRPr="006B2406">
              <w:rPr>
                <w:rFonts w:ascii="宋体" w:hAnsi="宋体" w:hint="eastAsia"/>
                <w:szCs w:val="21"/>
              </w:rPr>
              <w:t>方案</w:t>
            </w:r>
            <w:r>
              <w:rPr>
                <w:rFonts w:ascii="宋体" w:hAnsi="宋体" w:hint="eastAsia"/>
                <w:szCs w:val="21"/>
              </w:rPr>
              <w:t>（活动方案）、用电</w:t>
            </w:r>
            <w:r w:rsidRPr="006B2406">
              <w:rPr>
                <w:rFonts w:ascii="宋体" w:hAnsi="宋体" w:hint="eastAsia"/>
                <w:szCs w:val="21"/>
              </w:rPr>
              <w:t>设备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6B2406">
              <w:rPr>
                <w:rFonts w:ascii="宋体" w:hAnsi="宋体" w:hint="eastAsia"/>
                <w:szCs w:val="21"/>
              </w:rPr>
              <w:t>设备功率</w:t>
            </w:r>
            <w:r>
              <w:rPr>
                <w:rFonts w:ascii="宋体" w:hAnsi="宋体" w:hint="eastAsia"/>
                <w:szCs w:val="21"/>
              </w:rPr>
              <w:t>等用电相关资料。</w:t>
            </w:r>
          </w:p>
          <w:p w:rsidR="00334025" w:rsidRPr="005E0D8E" w:rsidRDefault="00334025" w:rsidP="00155090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</w:t>
            </w:r>
            <w:r w:rsidR="00155090">
              <w:rPr>
                <w:rFonts w:ascii="宋体" w:hAnsi="宋体" w:hint="eastAsia"/>
                <w:szCs w:val="21"/>
              </w:rPr>
              <w:t>院系、部门申请“群体文艺活动”、“用电保障”和“其他”类用电，</w:t>
            </w:r>
            <w:r>
              <w:rPr>
                <w:rFonts w:ascii="宋体" w:hAnsi="宋体" w:hint="eastAsia"/>
                <w:szCs w:val="21"/>
              </w:rPr>
              <w:t>需</w:t>
            </w:r>
            <w:proofErr w:type="gramStart"/>
            <w:r w:rsidR="00155090">
              <w:rPr>
                <w:rFonts w:ascii="宋体" w:hAnsi="宋体" w:hint="eastAsia"/>
                <w:szCs w:val="21"/>
              </w:rPr>
              <w:t>依次经</w:t>
            </w:r>
            <w:proofErr w:type="gramEnd"/>
            <w:r>
              <w:rPr>
                <w:rFonts w:ascii="宋体" w:hAnsi="宋体" w:hint="eastAsia"/>
                <w:szCs w:val="21"/>
              </w:rPr>
              <w:t>施工（活动）</w:t>
            </w:r>
            <w:r w:rsidR="00155090">
              <w:rPr>
                <w:rFonts w:ascii="宋体" w:hAnsi="宋体" w:hint="eastAsia"/>
                <w:szCs w:val="21"/>
              </w:rPr>
              <w:t>单位及</w:t>
            </w:r>
            <w:r>
              <w:rPr>
                <w:rFonts w:ascii="宋体" w:hAnsi="宋体" w:hint="eastAsia"/>
                <w:szCs w:val="21"/>
              </w:rPr>
              <w:t>主管</w:t>
            </w:r>
            <w:r w:rsidR="00155090"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155090" w:rsidRPr="00155090">
              <w:rPr>
                <w:rFonts w:ascii="宋体" w:hAnsi="宋体" w:hint="eastAsia"/>
                <w:szCs w:val="21"/>
              </w:rPr>
              <w:t>节能办（修缮中心）</w:t>
            </w:r>
            <w:r w:rsidR="00155090">
              <w:rPr>
                <w:rFonts w:ascii="宋体" w:hAnsi="宋体" w:hint="eastAsia"/>
                <w:szCs w:val="21"/>
              </w:rPr>
              <w:t>和后勤管理处</w:t>
            </w:r>
            <w:r w:rsidRPr="005E0D8E">
              <w:rPr>
                <w:rFonts w:ascii="宋体" w:hAnsi="宋体" w:hint="eastAsia"/>
                <w:szCs w:val="21"/>
              </w:rPr>
              <w:t>加盖公章，并由单位负责人签字。</w:t>
            </w:r>
          </w:p>
          <w:p w:rsidR="00334025" w:rsidRPr="006B2406" w:rsidRDefault="00334025" w:rsidP="00334025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工程施工申请用电时间参考施工合同规定时间，用电时间超过申请用电时间时，申请</w:t>
            </w:r>
            <w:r w:rsidRPr="000561A1">
              <w:rPr>
                <w:rFonts w:ascii="宋体" w:hAnsi="宋体" w:hint="eastAsia"/>
                <w:szCs w:val="21"/>
              </w:rPr>
              <w:t>单位应重新填写申请表，注明延期理由。</w:t>
            </w:r>
          </w:p>
          <w:p w:rsidR="00334025" w:rsidRDefault="00334025" w:rsidP="00334025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此表一式四份后勤处、施工（活动）主管</w:t>
            </w:r>
            <w:r w:rsidRPr="00356025">
              <w:rPr>
                <w:rFonts w:ascii="宋体" w:hAnsi="宋体" w:hint="eastAsia"/>
                <w:szCs w:val="21"/>
              </w:rPr>
              <w:t>单位</w:t>
            </w:r>
            <w:r w:rsidRPr="005E0D8E">
              <w:rPr>
                <w:rFonts w:ascii="宋体" w:hAnsi="宋体" w:hint="eastAsia"/>
                <w:szCs w:val="21"/>
              </w:rPr>
              <w:t>、施工单位</w:t>
            </w:r>
            <w:r>
              <w:rPr>
                <w:rFonts w:ascii="宋体" w:hAnsi="宋体" w:hint="eastAsia"/>
                <w:szCs w:val="21"/>
              </w:rPr>
              <w:t>（活动单位）、节能办公室各一份。</w:t>
            </w:r>
          </w:p>
          <w:p w:rsidR="00334025" w:rsidRPr="005E0D8E" w:rsidRDefault="00334025" w:rsidP="00334025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27733F">
              <w:rPr>
                <w:rFonts w:ascii="宋体" w:hAnsi="宋体" w:hint="eastAsia"/>
                <w:szCs w:val="21"/>
              </w:rPr>
              <w:t>后勤</w:t>
            </w:r>
            <w:r w:rsidR="00AC060D">
              <w:rPr>
                <w:rFonts w:ascii="宋体" w:hAnsi="宋体" w:hint="eastAsia"/>
                <w:szCs w:val="21"/>
              </w:rPr>
              <w:t>与基建</w:t>
            </w:r>
            <w:r w:rsidRPr="0027733F">
              <w:rPr>
                <w:rFonts w:ascii="宋体" w:hAnsi="宋体" w:hint="eastAsia"/>
                <w:szCs w:val="21"/>
              </w:rPr>
              <w:t>处办公室地址：清远楼三层304室；节能办</w:t>
            </w:r>
            <w:r>
              <w:rPr>
                <w:rFonts w:ascii="宋体" w:hAnsi="宋体" w:hint="eastAsia"/>
                <w:szCs w:val="21"/>
              </w:rPr>
              <w:t>地址：图书馆北侧修缮中心二层 （</w:t>
            </w:r>
            <w:r w:rsidRPr="0027733F">
              <w:rPr>
                <w:rFonts w:ascii="宋体" w:hAnsi="宋体" w:hint="eastAsia"/>
                <w:szCs w:val="21"/>
              </w:rPr>
              <w:t>电话64492430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27733F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DB6890" w:rsidRDefault="00DB6890" w:rsidP="00CA1B9D">
      <w:pPr>
        <w:spacing w:line="240" w:lineRule="exact"/>
        <w:rPr>
          <w:szCs w:val="21"/>
        </w:rPr>
      </w:pPr>
    </w:p>
    <w:p w:rsidR="006566E2" w:rsidRPr="009C34D0" w:rsidRDefault="006566E2" w:rsidP="006566E2">
      <w:pPr>
        <w:jc w:val="center"/>
        <w:rPr>
          <w:b/>
          <w:sz w:val="36"/>
          <w:szCs w:val="36"/>
        </w:rPr>
      </w:pPr>
      <w:r w:rsidRPr="009C34D0">
        <w:rPr>
          <w:rFonts w:hint="eastAsia"/>
          <w:b/>
          <w:sz w:val="36"/>
          <w:szCs w:val="36"/>
        </w:rPr>
        <w:lastRenderedPageBreak/>
        <w:t>临时用电安全协议</w:t>
      </w:r>
    </w:p>
    <w:p w:rsidR="006566E2" w:rsidRPr="009C34D0" w:rsidRDefault="006566E2" w:rsidP="006566E2">
      <w:pPr>
        <w:spacing w:line="320" w:lineRule="exact"/>
        <w:rPr>
          <w:sz w:val="24"/>
          <w:szCs w:val="28"/>
        </w:rPr>
      </w:pPr>
      <w:r w:rsidRPr="009C34D0">
        <w:rPr>
          <w:rFonts w:hint="eastAsia"/>
          <w:sz w:val="24"/>
          <w:szCs w:val="28"/>
        </w:rPr>
        <w:t>各用电单位：</w:t>
      </w:r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为了确保我校广大师生员工的用电安全和各项活动的顺利开展，凡在我校范围内施工、举办各种活动，涉及</w:t>
      </w:r>
      <w:r w:rsidRPr="009C34D0">
        <w:rPr>
          <w:rFonts w:hint="eastAsia"/>
          <w:sz w:val="24"/>
          <w:szCs w:val="28"/>
        </w:rPr>
        <w:t>我中心辖区内要求用电的单位和个人（乙方），均需与我校用电主管部门（修缮中心：甲方）签署用电协议。</w:t>
      </w:r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  <w:r w:rsidRPr="009C34D0">
        <w:rPr>
          <w:sz w:val="24"/>
          <w:szCs w:val="28"/>
        </w:rPr>
        <w:t>1</w:t>
      </w:r>
      <w:r w:rsidRPr="009C34D0">
        <w:rPr>
          <w:rFonts w:hint="eastAsia"/>
          <w:sz w:val="24"/>
          <w:szCs w:val="28"/>
        </w:rPr>
        <w:t>、凡需临时用电的单位，须提供由保卫处、后勤处及举办单位主管领导签字并加盖单位公章方可办理；</w:t>
      </w:r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  <w:r w:rsidRPr="009C34D0">
        <w:rPr>
          <w:sz w:val="24"/>
          <w:szCs w:val="28"/>
        </w:rPr>
        <w:t>2</w:t>
      </w:r>
      <w:r>
        <w:rPr>
          <w:rFonts w:hint="eastAsia"/>
          <w:sz w:val="24"/>
          <w:szCs w:val="28"/>
        </w:rPr>
        <w:t>、活动所需设备均由乙方自行提供</w:t>
      </w:r>
      <w:r w:rsidRPr="009C34D0">
        <w:rPr>
          <w:rFonts w:hint="eastAsia"/>
          <w:sz w:val="24"/>
          <w:szCs w:val="28"/>
        </w:rPr>
        <w:t>，且各项设备须符合相关安全规定。否则，甲方有权不予提供服务；</w:t>
      </w:r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  <w:r w:rsidRPr="009C34D0">
        <w:rPr>
          <w:sz w:val="24"/>
          <w:szCs w:val="28"/>
        </w:rPr>
        <w:t>3</w:t>
      </w:r>
      <w:r w:rsidRPr="009C34D0">
        <w:rPr>
          <w:rFonts w:hint="eastAsia"/>
          <w:sz w:val="24"/>
          <w:szCs w:val="28"/>
        </w:rPr>
        <w:t>、乙方须听从甲方专业电工人员指导，在指定的地点或供电设施上接线，未经许可不得擅自变更用电地点，不得私拉乱接，否则，甲方有权停止供电服务；</w:t>
      </w:r>
    </w:p>
    <w:p w:rsidR="006566E2" w:rsidRPr="009C34D0" w:rsidRDefault="006566E2" w:rsidP="006566E2">
      <w:pPr>
        <w:spacing w:line="320" w:lineRule="exact"/>
        <w:ind w:firstLine="420"/>
        <w:rPr>
          <w:sz w:val="24"/>
          <w:szCs w:val="28"/>
        </w:rPr>
      </w:pPr>
      <w:r w:rsidRPr="009C34D0">
        <w:rPr>
          <w:sz w:val="24"/>
          <w:szCs w:val="28"/>
        </w:rPr>
        <w:t>4</w:t>
      </w:r>
      <w:r w:rsidRPr="009C34D0">
        <w:rPr>
          <w:rFonts w:hint="eastAsia"/>
          <w:sz w:val="24"/>
          <w:szCs w:val="28"/>
        </w:rPr>
        <w:t>、乙方应有专人负责各项临时用电安全设施</w:t>
      </w:r>
      <w:r>
        <w:rPr>
          <w:rFonts w:hint="eastAsia"/>
          <w:sz w:val="24"/>
          <w:szCs w:val="28"/>
        </w:rPr>
        <w:t>的安全，应有相关的安全措施以保障参与者的安全，</w:t>
      </w:r>
      <w:r w:rsidRPr="009C34D0">
        <w:rPr>
          <w:rFonts w:hint="eastAsia"/>
          <w:sz w:val="24"/>
          <w:szCs w:val="28"/>
        </w:rPr>
        <w:t>因乙方管理不善或安全措施不力所引起的事故，其责任由乙方承担；</w:t>
      </w:r>
    </w:p>
    <w:p w:rsidR="006566E2" w:rsidRPr="009C34D0" w:rsidRDefault="006566E2" w:rsidP="006566E2">
      <w:pPr>
        <w:spacing w:line="320" w:lineRule="exact"/>
        <w:ind w:firstLine="420"/>
        <w:rPr>
          <w:sz w:val="24"/>
          <w:szCs w:val="28"/>
        </w:rPr>
      </w:pPr>
      <w:r w:rsidRPr="009C34D0">
        <w:rPr>
          <w:sz w:val="24"/>
          <w:szCs w:val="28"/>
        </w:rPr>
        <w:t>5</w:t>
      </w:r>
      <w:r w:rsidRPr="009C34D0">
        <w:rPr>
          <w:rFonts w:hint="eastAsia"/>
          <w:sz w:val="24"/>
          <w:szCs w:val="28"/>
        </w:rPr>
        <w:t>、乙方须至少提前两日向我中心书面提交临时用电申请，内容包括用电设备功率、安全措施、施工方案简图或活动预案等，便于甲方审批、监督，以确保乙方的各项活动正常进行；</w:t>
      </w:r>
    </w:p>
    <w:p w:rsidR="006566E2" w:rsidRPr="009C34D0" w:rsidRDefault="006566E2" w:rsidP="006566E2">
      <w:pPr>
        <w:spacing w:line="320" w:lineRule="exact"/>
        <w:ind w:firstLine="420"/>
        <w:rPr>
          <w:sz w:val="24"/>
          <w:szCs w:val="28"/>
        </w:rPr>
      </w:pPr>
      <w:r w:rsidRPr="009C34D0">
        <w:rPr>
          <w:sz w:val="24"/>
          <w:szCs w:val="28"/>
        </w:rPr>
        <w:t>6</w:t>
      </w:r>
      <w:r w:rsidRPr="009C34D0">
        <w:rPr>
          <w:rFonts w:hint="eastAsia"/>
          <w:sz w:val="24"/>
          <w:szCs w:val="28"/>
        </w:rPr>
        <w:t>、乙方应配有具备专业电工操作资质、且其资格证书在有效期内的电工维修人员，以对各项工作的用电安全负责；</w:t>
      </w:r>
    </w:p>
    <w:p w:rsidR="006566E2" w:rsidRPr="009C34D0" w:rsidRDefault="006566E2" w:rsidP="006566E2">
      <w:pPr>
        <w:spacing w:line="320" w:lineRule="exact"/>
        <w:ind w:firstLine="420"/>
        <w:rPr>
          <w:sz w:val="24"/>
          <w:szCs w:val="28"/>
        </w:rPr>
      </w:pPr>
      <w:r w:rsidRPr="009C34D0">
        <w:rPr>
          <w:sz w:val="24"/>
          <w:szCs w:val="28"/>
        </w:rPr>
        <w:t>7</w:t>
      </w:r>
      <w:r w:rsidRPr="009C34D0">
        <w:rPr>
          <w:rFonts w:hint="eastAsia"/>
          <w:sz w:val="24"/>
          <w:szCs w:val="28"/>
        </w:rPr>
        <w:t>、甲方对乙方在整个活动中的用电过程进行检查、监督，对于违反安全用电的行为有权纠正制止，甲方在检查中发现有重大安全隐患时，乙方不听劝阻或不及时改正者，甲方有权停止供电服务；</w:t>
      </w:r>
    </w:p>
    <w:p w:rsidR="006566E2" w:rsidRPr="009C34D0" w:rsidRDefault="006566E2" w:rsidP="006566E2">
      <w:pPr>
        <w:spacing w:line="320" w:lineRule="exact"/>
        <w:ind w:firstLine="420"/>
        <w:rPr>
          <w:sz w:val="24"/>
          <w:szCs w:val="28"/>
        </w:rPr>
      </w:pPr>
      <w:r w:rsidRPr="009C34D0">
        <w:rPr>
          <w:sz w:val="24"/>
          <w:szCs w:val="28"/>
        </w:rPr>
        <w:t>8</w:t>
      </w:r>
      <w:r w:rsidRPr="009C34D0">
        <w:rPr>
          <w:rFonts w:hint="eastAsia"/>
          <w:sz w:val="24"/>
          <w:szCs w:val="28"/>
        </w:rPr>
        <w:t>、活动结束后，乙方应及时通知甲方，以便及时撤除临时用电线路和设施，确保用电安全；</w:t>
      </w:r>
    </w:p>
    <w:p w:rsidR="006566E2" w:rsidRPr="009C34D0" w:rsidRDefault="006566E2" w:rsidP="006566E2">
      <w:pPr>
        <w:spacing w:line="320" w:lineRule="exact"/>
        <w:ind w:firstLine="420"/>
        <w:rPr>
          <w:sz w:val="24"/>
          <w:szCs w:val="28"/>
        </w:rPr>
      </w:pPr>
      <w:r w:rsidRPr="009C34D0">
        <w:rPr>
          <w:sz w:val="24"/>
          <w:szCs w:val="28"/>
        </w:rPr>
        <w:t>9</w:t>
      </w:r>
      <w:r w:rsidRPr="009C34D0">
        <w:rPr>
          <w:rFonts w:hint="eastAsia"/>
          <w:sz w:val="24"/>
          <w:szCs w:val="28"/>
        </w:rPr>
        <w:t>、除公益活动外，应按校方相应规定收取能源使用费及劳务费；</w:t>
      </w:r>
    </w:p>
    <w:p w:rsidR="006566E2" w:rsidRPr="009C34D0" w:rsidRDefault="006566E2" w:rsidP="006566E2">
      <w:pPr>
        <w:spacing w:line="320" w:lineRule="exact"/>
        <w:ind w:firstLine="420"/>
        <w:rPr>
          <w:sz w:val="24"/>
          <w:szCs w:val="28"/>
        </w:rPr>
      </w:pPr>
      <w:r w:rsidRPr="009C34D0">
        <w:rPr>
          <w:sz w:val="24"/>
          <w:szCs w:val="28"/>
        </w:rPr>
        <w:t>10</w:t>
      </w:r>
      <w:r w:rsidRPr="009C34D0">
        <w:rPr>
          <w:rFonts w:hint="eastAsia"/>
          <w:sz w:val="24"/>
          <w:szCs w:val="28"/>
        </w:rPr>
        <w:t>、为了加强临时用电安全管理，乙方安全负责人须向甲方出示有效证件，并提供乙方活动负责人的联系方式。</w:t>
      </w:r>
    </w:p>
    <w:p w:rsidR="006566E2" w:rsidRPr="009C34D0" w:rsidRDefault="006566E2" w:rsidP="006566E2">
      <w:pPr>
        <w:spacing w:line="320" w:lineRule="exact"/>
        <w:ind w:firstLine="420"/>
        <w:rPr>
          <w:sz w:val="24"/>
          <w:szCs w:val="28"/>
        </w:rPr>
      </w:pPr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  <w:r w:rsidRPr="009C34D0">
        <w:rPr>
          <w:rFonts w:hint="eastAsia"/>
          <w:sz w:val="24"/>
          <w:szCs w:val="28"/>
        </w:rPr>
        <w:t>修缮中心电工</w:t>
      </w:r>
      <w:proofErr w:type="gramStart"/>
      <w:r w:rsidRPr="009C34D0">
        <w:rPr>
          <w:rFonts w:hint="eastAsia"/>
          <w:sz w:val="24"/>
          <w:szCs w:val="28"/>
        </w:rPr>
        <w:t>班联系</w:t>
      </w:r>
      <w:proofErr w:type="gramEnd"/>
      <w:r w:rsidRPr="009C34D0">
        <w:rPr>
          <w:rFonts w:hint="eastAsia"/>
          <w:sz w:val="24"/>
          <w:szCs w:val="28"/>
        </w:rPr>
        <w:t>电话：</w:t>
      </w:r>
      <w:r w:rsidRPr="009C34D0">
        <w:rPr>
          <w:sz w:val="24"/>
          <w:szCs w:val="28"/>
        </w:rPr>
        <w:t>64492429</w:t>
      </w:r>
      <w:bookmarkStart w:id="0" w:name="_GoBack"/>
      <w:bookmarkEnd w:id="0"/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  <w:r w:rsidRPr="009C34D0">
        <w:rPr>
          <w:rFonts w:hint="eastAsia"/>
          <w:sz w:val="24"/>
          <w:szCs w:val="28"/>
        </w:rPr>
        <w:t>乙方单位：</w:t>
      </w:r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  <w:r w:rsidRPr="009C34D0">
        <w:rPr>
          <w:rFonts w:hint="eastAsia"/>
          <w:sz w:val="24"/>
          <w:szCs w:val="28"/>
        </w:rPr>
        <w:t>乙方联系方式：</w:t>
      </w:r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  <w:r w:rsidRPr="009C34D0">
        <w:rPr>
          <w:rFonts w:hint="eastAsia"/>
          <w:sz w:val="24"/>
          <w:szCs w:val="28"/>
        </w:rPr>
        <w:t>乙方负责人（签字）：</w:t>
      </w:r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后勤与基建处</w:t>
      </w:r>
      <w:r w:rsidRPr="009C34D0">
        <w:rPr>
          <w:rFonts w:hint="eastAsia"/>
          <w:sz w:val="24"/>
          <w:szCs w:val="28"/>
        </w:rPr>
        <w:t>修缮中心</w:t>
      </w:r>
      <w:r w:rsidRPr="009C34D0">
        <w:rPr>
          <w:sz w:val="24"/>
          <w:szCs w:val="28"/>
        </w:rPr>
        <w:t xml:space="preserve">                 </w:t>
      </w:r>
      <w:r w:rsidRPr="009C34D0">
        <w:rPr>
          <w:rFonts w:hint="eastAsia"/>
          <w:sz w:val="24"/>
          <w:szCs w:val="28"/>
        </w:rPr>
        <w:t>举办单位（盖章）</w:t>
      </w:r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  <w:r w:rsidRPr="009C34D0">
        <w:rPr>
          <w:sz w:val="24"/>
          <w:szCs w:val="28"/>
        </w:rPr>
        <w:t xml:space="preserve">     </w:t>
      </w:r>
      <w:r w:rsidRPr="009C34D0">
        <w:rPr>
          <w:rFonts w:hint="eastAsia"/>
          <w:sz w:val="24"/>
          <w:szCs w:val="28"/>
        </w:rPr>
        <w:t>年</w:t>
      </w:r>
      <w:r w:rsidRPr="009C34D0">
        <w:rPr>
          <w:sz w:val="24"/>
          <w:szCs w:val="28"/>
        </w:rPr>
        <w:t xml:space="preserve">  </w:t>
      </w:r>
      <w:r w:rsidRPr="009C34D0">
        <w:rPr>
          <w:rFonts w:hint="eastAsia"/>
          <w:sz w:val="24"/>
          <w:szCs w:val="28"/>
        </w:rPr>
        <w:t>月</w:t>
      </w:r>
      <w:r w:rsidRPr="009C34D0">
        <w:rPr>
          <w:sz w:val="24"/>
          <w:szCs w:val="28"/>
        </w:rPr>
        <w:t xml:space="preserve">  </w:t>
      </w:r>
      <w:r w:rsidRPr="009C34D0">
        <w:rPr>
          <w:rFonts w:hint="eastAsia"/>
          <w:sz w:val="24"/>
          <w:szCs w:val="28"/>
        </w:rPr>
        <w:t>日</w:t>
      </w:r>
      <w:r w:rsidRPr="009C34D0">
        <w:rPr>
          <w:sz w:val="24"/>
          <w:szCs w:val="28"/>
        </w:rPr>
        <w:t xml:space="preserve">                          </w:t>
      </w:r>
      <w:r w:rsidRPr="009C34D0">
        <w:rPr>
          <w:rFonts w:hint="eastAsia"/>
          <w:sz w:val="24"/>
          <w:szCs w:val="28"/>
        </w:rPr>
        <w:t>年</w:t>
      </w:r>
      <w:r w:rsidRPr="009C34D0">
        <w:rPr>
          <w:sz w:val="24"/>
          <w:szCs w:val="28"/>
        </w:rPr>
        <w:t xml:space="preserve">  </w:t>
      </w:r>
      <w:r w:rsidRPr="009C34D0">
        <w:rPr>
          <w:rFonts w:hint="eastAsia"/>
          <w:sz w:val="24"/>
          <w:szCs w:val="28"/>
        </w:rPr>
        <w:t>月</w:t>
      </w:r>
      <w:r w:rsidRPr="009C34D0">
        <w:rPr>
          <w:sz w:val="24"/>
          <w:szCs w:val="28"/>
        </w:rPr>
        <w:t xml:space="preserve">  </w:t>
      </w:r>
      <w:r w:rsidRPr="009C34D0">
        <w:rPr>
          <w:rFonts w:hint="eastAsia"/>
          <w:sz w:val="24"/>
          <w:szCs w:val="28"/>
        </w:rPr>
        <w:t>日</w:t>
      </w:r>
    </w:p>
    <w:p w:rsidR="006566E2" w:rsidRPr="009C34D0" w:rsidRDefault="006566E2" w:rsidP="006566E2">
      <w:pPr>
        <w:spacing w:line="320" w:lineRule="exact"/>
        <w:ind w:firstLineChars="200" w:firstLine="480"/>
        <w:rPr>
          <w:sz w:val="24"/>
          <w:szCs w:val="28"/>
        </w:rPr>
      </w:pPr>
    </w:p>
    <w:p w:rsidR="006566E2" w:rsidRPr="006566E2" w:rsidRDefault="006566E2" w:rsidP="00CA1B9D">
      <w:pPr>
        <w:spacing w:line="240" w:lineRule="exact"/>
        <w:rPr>
          <w:szCs w:val="21"/>
        </w:rPr>
      </w:pPr>
    </w:p>
    <w:sectPr w:rsidR="006566E2" w:rsidRPr="006566E2" w:rsidSect="00CA1B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794" w:bottom="624" w:left="1021" w:header="851" w:footer="51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50A" w:rsidRDefault="0021250A">
      <w:r>
        <w:separator/>
      </w:r>
    </w:p>
  </w:endnote>
  <w:endnote w:type="continuationSeparator" w:id="0">
    <w:p w:rsidR="0021250A" w:rsidRDefault="0021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7EE" w:rsidRDefault="009917EE" w:rsidP="00F70C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7EE" w:rsidRDefault="009917E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7EE" w:rsidRDefault="009917EE" w:rsidP="00F70C1D">
    <w:pPr>
      <w:pStyle w:val="a3"/>
      <w:framePr w:wrap="around" w:vAnchor="text" w:hAnchor="margin" w:xAlign="center" w:y="1"/>
      <w:rPr>
        <w:rStyle w:val="a6"/>
      </w:rPr>
    </w:pPr>
  </w:p>
  <w:p w:rsidR="009917EE" w:rsidRDefault="009917EE" w:rsidP="00605139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7EE" w:rsidRDefault="009917EE" w:rsidP="0060513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50A" w:rsidRDefault="0021250A">
      <w:r>
        <w:separator/>
      </w:r>
    </w:p>
  </w:footnote>
  <w:footnote w:type="continuationSeparator" w:id="0">
    <w:p w:rsidR="0021250A" w:rsidRDefault="0021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7EE" w:rsidRPr="00907C7F" w:rsidRDefault="009917EE" w:rsidP="00907C7F">
    <w:pPr>
      <w:pStyle w:val="ab"/>
      <w:jc w:val="left"/>
    </w:pPr>
    <w:r>
      <w:rPr>
        <w:rFonts w:hint="eastAsia"/>
      </w:rPr>
      <w:t>对外经济贸易大学</w:t>
    </w:r>
    <w:r w:rsidR="00DF5DA7">
      <w:rPr>
        <w:rFonts w:hint="eastAsia"/>
      </w:rPr>
      <w:t>后勤与基建处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7EE" w:rsidRPr="004119ED" w:rsidRDefault="009917EE" w:rsidP="00907C7F">
    <w:pPr>
      <w:pStyle w:val="ab"/>
      <w:jc w:val="left"/>
      <w:rPr>
        <w:rFonts w:ascii="仿宋_GB2312" w:eastAsia="仿宋_GB2312"/>
      </w:rPr>
    </w:pPr>
    <w:r>
      <w:rPr>
        <w:rFonts w:hint="eastAsia"/>
      </w:rPr>
      <w:t>对外经济贸易大学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375"/>
    <w:multiLevelType w:val="hybridMultilevel"/>
    <w:tmpl w:val="94D8C092"/>
    <w:lvl w:ilvl="0" w:tplc="9B545B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83"/>
    <w:rsid w:val="000049D6"/>
    <w:rsid w:val="000246C6"/>
    <w:rsid w:val="000561A1"/>
    <w:rsid w:val="00065650"/>
    <w:rsid w:val="00083219"/>
    <w:rsid w:val="000C6DCA"/>
    <w:rsid w:val="000E0813"/>
    <w:rsid w:val="00101E68"/>
    <w:rsid w:val="0011075A"/>
    <w:rsid w:val="001153F9"/>
    <w:rsid w:val="001267F2"/>
    <w:rsid w:val="00144E60"/>
    <w:rsid w:val="00155090"/>
    <w:rsid w:val="00160D8A"/>
    <w:rsid w:val="001662C9"/>
    <w:rsid w:val="001671A2"/>
    <w:rsid w:val="00175A7F"/>
    <w:rsid w:val="00186424"/>
    <w:rsid w:val="00196651"/>
    <w:rsid w:val="001C1B73"/>
    <w:rsid w:val="001E346B"/>
    <w:rsid w:val="001E77A7"/>
    <w:rsid w:val="002013EB"/>
    <w:rsid w:val="0021250A"/>
    <w:rsid w:val="0021452E"/>
    <w:rsid w:val="0021513A"/>
    <w:rsid w:val="002432D8"/>
    <w:rsid w:val="00251522"/>
    <w:rsid w:val="00252140"/>
    <w:rsid w:val="0027733F"/>
    <w:rsid w:val="0028743D"/>
    <w:rsid w:val="0029118B"/>
    <w:rsid w:val="002A75E6"/>
    <w:rsid w:val="002D7D3E"/>
    <w:rsid w:val="002F319C"/>
    <w:rsid w:val="00300033"/>
    <w:rsid w:val="00326146"/>
    <w:rsid w:val="00334025"/>
    <w:rsid w:val="00335DCB"/>
    <w:rsid w:val="00356025"/>
    <w:rsid w:val="003602AD"/>
    <w:rsid w:val="00374123"/>
    <w:rsid w:val="003A228A"/>
    <w:rsid w:val="003D1D57"/>
    <w:rsid w:val="003D6C2A"/>
    <w:rsid w:val="003E1648"/>
    <w:rsid w:val="00402EC8"/>
    <w:rsid w:val="004119ED"/>
    <w:rsid w:val="004214C2"/>
    <w:rsid w:val="00431157"/>
    <w:rsid w:val="00450DB5"/>
    <w:rsid w:val="00451F65"/>
    <w:rsid w:val="004573E9"/>
    <w:rsid w:val="00467F66"/>
    <w:rsid w:val="0049571C"/>
    <w:rsid w:val="004B2414"/>
    <w:rsid w:val="004C5872"/>
    <w:rsid w:val="004D1CB6"/>
    <w:rsid w:val="004E7526"/>
    <w:rsid w:val="004F6105"/>
    <w:rsid w:val="00562451"/>
    <w:rsid w:val="0057242B"/>
    <w:rsid w:val="0059623D"/>
    <w:rsid w:val="005963B9"/>
    <w:rsid w:val="005B321D"/>
    <w:rsid w:val="005B736C"/>
    <w:rsid w:val="005C49A6"/>
    <w:rsid w:val="005D659D"/>
    <w:rsid w:val="005E0D8E"/>
    <w:rsid w:val="005E2E68"/>
    <w:rsid w:val="00605139"/>
    <w:rsid w:val="006170D7"/>
    <w:rsid w:val="00631887"/>
    <w:rsid w:val="00643B66"/>
    <w:rsid w:val="00651D83"/>
    <w:rsid w:val="006566E2"/>
    <w:rsid w:val="0065775B"/>
    <w:rsid w:val="00661990"/>
    <w:rsid w:val="006650C0"/>
    <w:rsid w:val="00682A48"/>
    <w:rsid w:val="00686E2C"/>
    <w:rsid w:val="006A7102"/>
    <w:rsid w:val="006B2406"/>
    <w:rsid w:val="006B2C58"/>
    <w:rsid w:val="006C203C"/>
    <w:rsid w:val="006C4DEE"/>
    <w:rsid w:val="006D1A39"/>
    <w:rsid w:val="006D6E37"/>
    <w:rsid w:val="00713A17"/>
    <w:rsid w:val="00750E27"/>
    <w:rsid w:val="007555E3"/>
    <w:rsid w:val="007720E0"/>
    <w:rsid w:val="008012A8"/>
    <w:rsid w:val="00813C04"/>
    <w:rsid w:val="00836EBC"/>
    <w:rsid w:val="00842432"/>
    <w:rsid w:val="00871B97"/>
    <w:rsid w:val="0088244A"/>
    <w:rsid w:val="008C1BCB"/>
    <w:rsid w:val="008C35A2"/>
    <w:rsid w:val="008D6352"/>
    <w:rsid w:val="008E470C"/>
    <w:rsid w:val="008E6E65"/>
    <w:rsid w:val="008F23CF"/>
    <w:rsid w:val="00907C7F"/>
    <w:rsid w:val="00936D64"/>
    <w:rsid w:val="00945CCF"/>
    <w:rsid w:val="00946497"/>
    <w:rsid w:val="00946597"/>
    <w:rsid w:val="00972803"/>
    <w:rsid w:val="0098245F"/>
    <w:rsid w:val="009917EE"/>
    <w:rsid w:val="00997E66"/>
    <w:rsid w:val="009A4796"/>
    <w:rsid w:val="009B4314"/>
    <w:rsid w:val="009C542A"/>
    <w:rsid w:val="009F11F3"/>
    <w:rsid w:val="009F5AB7"/>
    <w:rsid w:val="00A0231F"/>
    <w:rsid w:val="00A15DAB"/>
    <w:rsid w:val="00A40F7F"/>
    <w:rsid w:val="00A50CAC"/>
    <w:rsid w:val="00A55999"/>
    <w:rsid w:val="00A62FE2"/>
    <w:rsid w:val="00A63C97"/>
    <w:rsid w:val="00A75166"/>
    <w:rsid w:val="00A80A12"/>
    <w:rsid w:val="00A90810"/>
    <w:rsid w:val="00AC060D"/>
    <w:rsid w:val="00AD572D"/>
    <w:rsid w:val="00AF4CF3"/>
    <w:rsid w:val="00B01DB7"/>
    <w:rsid w:val="00B469B1"/>
    <w:rsid w:val="00B53B16"/>
    <w:rsid w:val="00BD121C"/>
    <w:rsid w:val="00BD6F8C"/>
    <w:rsid w:val="00C00DAE"/>
    <w:rsid w:val="00C0695F"/>
    <w:rsid w:val="00C103CD"/>
    <w:rsid w:val="00C36D4C"/>
    <w:rsid w:val="00C630ED"/>
    <w:rsid w:val="00C93198"/>
    <w:rsid w:val="00CA1B9D"/>
    <w:rsid w:val="00CF00DB"/>
    <w:rsid w:val="00CF74F1"/>
    <w:rsid w:val="00D22401"/>
    <w:rsid w:val="00D46132"/>
    <w:rsid w:val="00D961F1"/>
    <w:rsid w:val="00DB0ED3"/>
    <w:rsid w:val="00DB6890"/>
    <w:rsid w:val="00DE4A87"/>
    <w:rsid w:val="00DF2370"/>
    <w:rsid w:val="00DF3181"/>
    <w:rsid w:val="00DF5DA7"/>
    <w:rsid w:val="00DF7999"/>
    <w:rsid w:val="00E414B5"/>
    <w:rsid w:val="00E60E24"/>
    <w:rsid w:val="00E75BE6"/>
    <w:rsid w:val="00E9782E"/>
    <w:rsid w:val="00EA0B73"/>
    <w:rsid w:val="00EA7653"/>
    <w:rsid w:val="00ED077E"/>
    <w:rsid w:val="00EE4ABF"/>
    <w:rsid w:val="00EE5B2E"/>
    <w:rsid w:val="00F03EA8"/>
    <w:rsid w:val="00F35233"/>
    <w:rsid w:val="00F44E6F"/>
    <w:rsid w:val="00F47791"/>
    <w:rsid w:val="00F549C4"/>
    <w:rsid w:val="00F61C2A"/>
    <w:rsid w:val="00F70C1D"/>
    <w:rsid w:val="00F7389A"/>
    <w:rsid w:val="00F86B83"/>
    <w:rsid w:val="00F96ABC"/>
    <w:rsid w:val="00FC0F0E"/>
    <w:rsid w:val="00FE28A4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F197B"/>
  <w15:chartTrackingRefBased/>
  <w15:docId w15:val="{C5E616F6-C459-449B-B873-6991204F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5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5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sid w:val="00335DCB"/>
    <w:rPr>
      <w:rFonts w:ascii="宋体" w:hAnsi="Courier New"/>
      <w:szCs w:val="20"/>
    </w:rPr>
  </w:style>
  <w:style w:type="character" w:styleId="a6">
    <w:name w:val="page number"/>
    <w:basedOn w:val="a0"/>
    <w:rsid w:val="00335DCB"/>
  </w:style>
  <w:style w:type="paragraph" w:styleId="a7">
    <w:name w:val="Body Text"/>
    <w:basedOn w:val="a"/>
    <w:rsid w:val="00335DCB"/>
    <w:pPr>
      <w:ind w:rightChars="-159" w:right="-334"/>
    </w:pPr>
    <w:rPr>
      <w:rFonts w:eastAsia="楷体_GB2312"/>
      <w:b/>
      <w:bCs/>
    </w:rPr>
  </w:style>
  <w:style w:type="paragraph" w:styleId="TOC1">
    <w:name w:val="toc 1"/>
    <w:basedOn w:val="a"/>
    <w:next w:val="a"/>
    <w:autoRedefine/>
    <w:semiHidden/>
    <w:rsid w:val="00335DCB"/>
  </w:style>
  <w:style w:type="paragraph" w:styleId="a8">
    <w:name w:val="Date"/>
    <w:basedOn w:val="a"/>
    <w:next w:val="a"/>
    <w:rsid w:val="00335DCB"/>
    <w:rPr>
      <w:rFonts w:eastAsia="仿宋_GB2312"/>
      <w:kern w:val="0"/>
      <w:sz w:val="24"/>
      <w:szCs w:val="20"/>
    </w:rPr>
  </w:style>
  <w:style w:type="table" w:styleId="a9">
    <w:name w:val="Table Grid"/>
    <w:basedOn w:val="a1"/>
    <w:rsid w:val="00335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7242B"/>
    <w:rPr>
      <w:sz w:val="18"/>
      <w:szCs w:val="18"/>
    </w:rPr>
  </w:style>
  <w:style w:type="paragraph" w:styleId="ab">
    <w:name w:val="header"/>
    <w:basedOn w:val="a"/>
    <w:link w:val="ac"/>
    <w:uiPriority w:val="99"/>
    <w:rsid w:val="00411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rsid w:val="004119ED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1E77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A7B6-1809-4244-ADB2-A931CFC8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浙理工后勤〔2009〕14号</dc:title>
  <dc:subject/>
  <dc:creator>dyb</dc:creator>
  <cp:keywords/>
  <dc:description/>
  <cp:lastModifiedBy>王一一 QQ号</cp:lastModifiedBy>
  <cp:revision>10</cp:revision>
  <cp:lastPrinted>2016-03-07T08:00:00Z</cp:lastPrinted>
  <dcterms:created xsi:type="dcterms:W3CDTF">2017-03-14T06:37:00Z</dcterms:created>
  <dcterms:modified xsi:type="dcterms:W3CDTF">2018-12-05T06:52:00Z</dcterms:modified>
</cp:coreProperties>
</file>